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97" w:rsidRPr="00FB61AD" w:rsidRDefault="00A87897" w:rsidP="00A8789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7897" w:rsidRPr="00FB61AD" w:rsidRDefault="00A87897" w:rsidP="00A8789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7897" w:rsidRPr="00FB61AD" w:rsidRDefault="00A87897" w:rsidP="00A87897">
      <w:pPr>
        <w:framePr w:w="1584" w:h="1172" w:hRule="exact" w:hSpace="180" w:wrap="auto" w:vAnchor="text" w:hAnchor="text" w:x="3672" w:y="-720"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7897" w:rsidRPr="00FB61AD" w:rsidRDefault="00A87897" w:rsidP="00A87897">
      <w:pPr>
        <w:tabs>
          <w:tab w:val="left" w:pos="331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B61AD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</w:p>
    <w:p w:rsidR="00A87897" w:rsidRPr="00FB61AD" w:rsidRDefault="00A87897" w:rsidP="00A87897">
      <w:pPr>
        <w:tabs>
          <w:tab w:val="left" w:pos="331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A87897" w:rsidRPr="00FB61AD" w:rsidRDefault="00A87897" w:rsidP="00A87897">
      <w:pPr>
        <w:tabs>
          <w:tab w:val="left" w:pos="3315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FB61AD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</w:r>
      <w:r w:rsidRPr="00FB61A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894CB76" wp14:editId="4F4E2C0F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1AD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АДМИНИСТРАЦИЯ </w:t>
      </w:r>
    </w:p>
    <w:p w:rsidR="00A87897" w:rsidRPr="00FB61AD" w:rsidRDefault="00A87897" w:rsidP="00A878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FB61AD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КАЛАЧЁВСКОГО МУНИЦИПАЛЬНОГО РАЙОНА</w:t>
      </w:r>
    </w:p>
    <w:p w:rsidR="00A87897" w:rsidRPr="00FB61AD" w:rsidRDefault="00A87897" w:rsidP="00A878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FB61AD">
        <w:rPr>
          <w:rFonts w:ascii="Arial" w:eastAsia="Times New Roman" w:hAnsi="Arial" w:cs="Arial"/>
          <w:b/>
          <w:sz w:val="24"/>
          <w:szCs w:val="24"/>
          <w:lang w:val="x-none" w:eastAsia="x-none"/>
        </w:rPr>
        <w:t>ВОЛГОГРАДСКОЙ ОБЛАСТИ</w:t>
      </w:r>
    </w:p>
    <w:p w:rsidR="00A87897" w:rsidRPr="00FB61AD" w:rsidRDefault="00A87897" w:rsidP="00A87897">
      <w:pPr>
        <w:spacing w:after="0" w:line="240" w:lineRule="auto"/>
        <w:ind w:right="-269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FD0C27" wp14:editId="7AC7D954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A7006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A0Gw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Op8l8wmYRoazGOdDoTbWfWGqRT4oIgGcAzA+b63zRHA+pPj/SLXh&#10;QgSzhUSdB0+nHrrVIN2B+W/7prfQKsGpT/eF1hwPpTDojP0AhSfohJPHNKNOkgb4hmG67mOHubjF&#10;QEdIjwfigGAf3Sbkx1PytF6sF9kom8zWoyypqtHnTZmNZpt0Pq0+VWVZpT+9ujTLG04pk57dMK1p&#10;9nfT0N+b25zd5/XemPg9euggkB3egXRw1xt6G42DotedGVyHAQ3J/WXyN+BxD/HjlV/9Ag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BgqKA0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A87897" w:rsidRDefault="00A87897" w:rsidP="00A87897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61AD" w:rsidRPr="00FB61AD" w:rsidRDefault="00FB61AD" w:rsidP="00A87897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7897" w:rsidRPr="00FB61AD" w:rsidRDefault="00A87897" w:rsidP="00A87897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87897" w:rsidRPr="00FB61AD" w:rsidRDefault="00A87897" w:rsidP="00A878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897" w:rsidRPr="00FB61AD" w:rsidRDefault="00A87897" w:rsidP="00A878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B61AD">
        <w:rPr>
          <w:rFonts w:ascii="Arial" w:eastAsia="Times New Roman" w:hAnsi="Arial" w:cs="Arial"/>
          <w:sz w:val="24"/>
          <w:szCs w:val="24"/>
          <w:lang w:eastAsia="ru-RU"/>
        </w:rPr>
        <w:t>27.12.</w:t>
      </w:r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D52111" w:rsidRPr="00FB61AD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г.        № </w:t>
      </w:r>
      <w:r w:rsidR="00FB61AD">
        <w:rPr>
          <w:rFonts w:ascii="Arial" w:eastAsia="Times New Roman" w:hAnsi="Arial" w:cs="Arial"/>
          <w:sz w:val="24"/>
          <w:szCs w:val="24"/>
          <w:lang w:eastAsia="ru-RU"/>
        </w:rPr>
        <w:t>1234</w:t>
      </w:r>
    </w:p>
    <w:p w:rsidR="00A87897" w:rsidRPr="00FB61AD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897" w:rsidRPr="00FB61AD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Калачевского </w:t>
      </w:r>
    </w:p>
    <w:p w:rsidR="00A87897" w:rsidRPr="00FB61AD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от </w:t>
      </w:r>
      <w:r w:rsidR="00D52111"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>11.05.2023 № 392</w:t>
      </w:r>
      <w:r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 условиях оплаты труда </w:t>
      </w:r>
    </w:p>
    <w:p w:rsidR="00A87897" w:rsidRPr="00FB61AD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руководителей, заместителей руководителей, главных бухгалтеров </w:t>
      </w:r>
    </w:p>
    <w:p w:rsidR="00A87897" w:rsidRPr="00FB61AD" w:rsidRDefault="00A87897" w:rsidP="00D52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унитарных предприятий</w:t>
      </w:r>
      <w:r w:rsidR="00D52111"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247E4"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>«Ильевское коммунальное хозяйство», «Береславское коммунальное хозяйство» и «Калачевский групповой водопровод»</w:t>
      </w:r>
    </w:p>
    <w:p w:rsidR="00A87897" w:rsidRPr="00FB61AD" w:rsidRDefault="00A87897" w:rsidP="00A878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97" w:rsidRPr="00FB61AD" w:rsidRDefault="00A87897" w:rsidP="001221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ст.145 Трудового </w:t>
      </w:r>
      <w:hyperlink r:id="rId7" w:history="1">
        <w:proofErr w:type="gramStart"/>
        <w:r w:rsidRPr="00FB61AD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  <w:proofErr w:type="gramEnd"/>
      </w:hyperlink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а РФ, Федеральным </w:t>
      </w:r>
      <w:hyperlink r:id="rId8" w:history="1">
        <w:r w:rsidRPr="00FB61A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</w:t>
      </w:r>
      <w:r w:rsidR="00BB3524"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Федерации", Федеральным </w:t>
      </w:r>
      <w:hyperlink r:id="rId9" w:history="1">
        <w:r w:rsidRPr="00FB61A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от 14.11.2002 N 161-ФЗ "О государственных и муниципальных унитарных предприятиях", администрация Калачевского муниципального района</w:t>
      </w:r>
      <w:r w:rsidR="00C973D1"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</w:p>
    <w:p w:rsidR="00A87897" w:rsidRPr="00FB61AD" w:rsidRDefault="00A87897" w:rsidP="001221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97" w:rsidRPr="00FB61AD" w:rsidRDefault="00A87897" w:rsidP="001221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Pr="00FB61A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87897" w:rsidRPr="00FB61AD" w:rsidRDefault="00A87897" w:rsidP="00A8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97" w:rsidRPr="00FB61AD" w:rsidRDefault="00A87897" w:rsidP="00BF45E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администрации Калачевского муниципального района от </w:t>
      </w:r>
      <w:r w:rsidR="001221FE" w:rsidRPr="00FB61AD">
        <w:rPr>
          <w:rFonts w:ascii="Arial" w:eastAsia="Times New Roman" w:hAnsi="Arial" w:cs="Arial"/>
          <w:sz w:val="24"/>
          <w:szCs w:val="24"/>
          <w:lang w:eastAsia="ru-RU"/>
        </w:rPr>
        <w:t>11.05.2023 №</w:t>
      </w:r>
      <w:r w:rsidR="00CE4803" w:rsidRPr="00FB61AD">
        <w:rPr>
          <w:rFonts w:ascii="Arial" w:eastAsia="Times New Roman" w:hAnsi="Arial" w:cs="Arial"/>
          <w:sz w:val="24"/>
          <w:szCs w:val="24"/>
          <w:lang w:eastAsia="ru-RU"/>
        </w:rPr>
        <w:t>392</w:t>
      </w:r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«Об условиях оплаты труда руководителей, заместителей руководителей, главных бухгалтеров муниципальных унитарных предприятий</w:t>
      </w:r>
      <w:r w:rsidR="00CE4803"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«Ильевское коммунальное хозяйство», «Береславское коммунальное хозяйство» и «Калачевский групповой водопровод» </w:t>
      </w:r>
      <w:r w:rsidRPr="00FB61AD">
        <w:rPr>
          <w:rFonts w:ascii="Arial" w:eastAsia="Times New Roman" w:hAnsi="Arial" w:cs="Arial"/>
          <w:sz w:val="24"/>
          <w:szCs w:val="24"/>
          <w:lang w:eastAsia="ru-RU"/>
        </w:rPr>
        <w:t>(далее - Постановление) внести следующие изменения:</w:t>
      </w:r>
    </w:p>
    <w:p w:rsidR="00CD6ECF" w:rsidRPr="00FB61AD" w:rsidRDefault="00A87897" w:rsidP="00A8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F81B48" w:rsidRPr="00FB61A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D6ECF"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пункте 2.1. раздела 2 Положения об условиях оплаты труда руководителей, заместителей руководителей, главных бухгалтеров муниципальных унитарных предприятий «Ильевское коммунальное хозяйство», «Береславское коммунальное хозяйство и «Калачевский групповой водопровод», утвержденного Постановлением, (далее - Положение)</w:t>
      </w:r>
      <w:r w:rsidR="00F81B48"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цифры: «23 000» заменить цифр</w:t>
      </w:r>
      <w:r w:rsidR="00C9664E" w:rsidRPr="00FB61AD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F81B48" w:rsidRPr="00FB61AD">
        <w:rPr>
          <w:rFonts w:ascii="Arial" w:eastAsia="Times New Roman" w:hAnsi="Arial" w:cs="Arial"/>
          <w:sz w:val="24"/>
          <w:szCs w:val="24"/>
          <w:lang w:eastAsia="ru-RU"/>
        </w:rPr>
        <w:t>: «25507»;</w:t>
      </w:r>
    </w:p>
    <w:p w:rsidR="00AF3629" w:rsidRPr="00FB61AD" w:rsidRDefault="00CD6ECF" w:rsidP="00A8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985F11"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пункт 3.1.2. </w:t>
      </w:r>
      <w:r w:rsidR="00F81B48"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="00985F11" w:rsidRPr="00FB61AD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FD7717" w:rsidRPr="00FB61AD" w:rsidRDefault="00FD7717" w:rsidP="001221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sz w:val="24"/>
          <w:szCs w:val="24"/>
          <w:lang w:eastAsia="ru-RU"/>
        </w:rPr>
        <w:t>«3.1.2. Единовременное денежное поощрение может производиться в</w:t>
      </w:r>
      <w:r w:rsidR="006D742B"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размере 100 процентов должностного оклада</w:t>
      </w:r>
      <w:r w:rsidR="00BF45EB" w:rsidRPr="00FB61A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D742B"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следующих случаях:</w:t>
      </w:r>
    </w:p>
    <w:p w:rsidR="00FD7717" w:rsidRPr="00FB61AD" w:rsidRDefault="00FD7717" w:rsidP="00FD7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sz w:val="24"/>
          <w:szCs w:val="24"/>
          <w:lang w:eastAsia="ru-RU"/>
        </w:rPr>
        <w:t>- за выполнение особо важных и срочных работ, связанных с производственной деятельностью;</w:t>
      </w:r>
    </w:p>
    <w:p w:rsidR="00BF45EB" w:rsidRPr="00FB61AD" w:rsidRDefault="00FD7717" w:rsidP="00FD7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sz w:val="24"/>
          <w:szCs w:val="24"/>
          <w:lang w:eastAsia="ru-RU"/>
        </w:rPr>
        <w:t>- в связи с праздничными и юбилейными датами (по достижении возраста 50 лет и далее каждые 5 лет), при увольнении в связи с уходом на пенсию</w:t>
      </w:r>
      <w:r w:rsidR="00BF45EB" w:rsidRPr="00FB61A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306A"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3C28" w:rsidRPr="00FB61AD" w:rsidRDefault="00603C28" w:rsidP="00FD7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sz w:val="24"/>
          <w:szCs w:val="24"/>
          <w:lang w:eastAsia="ru-RU"/>
        </w:rPr>
        <w:t>Общий размер единовременного денежного поощрения не должен превышать 200 процентов должностного оклада в расчете на год</w:t>
      </w:r>
      <w:r w:rsidR="00BF45EB" w:rsidRPr="00FB61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806" w:rsidRPr="00FB61AD" w:rsidRDefault="00FD7717" w:rsidP="00FD7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sz w:val="24"/>
          <w:szCs w:val="24"/>
          <w:lang w:eastAsia="ru-RU"/>
        </w:rPr>
        <w:t>Основанием для начисления единовременного денежного поощрения руководителю Предприятия является распоряжение администрации Калачевского муниципального района</w:t>
      </w:r>
      <w:proofErr w:type="gramStart"/>
      <w:r w:rsidRPr="00FB61A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306A" w:rsidRPr="00FB61AD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723F9C" w:rsidRPr="00FB61AD" w:rsidRDefault="00A87897" w:rsidP="00BF45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B3524" w:rsidRPr="00FB61A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</w:t>
      </w:r>
      <w:r w:rsidR="00345D59"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 свое действие на правоотношения, возникающие с 01.01.2024 года</w:t>
      </w:r>
      <w:r w:rsidR="00723F9C" w:rsidRPr="00FB61A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B61AD" w:rsidRDefault="00FB61AD" w:rsidP="00BF45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87897" w:rsidRPr="00FB61AD" w:rsidRDefault="00A87897" w:rsidP="00BF45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FB61A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3. Контроль исполнения настоящего постановления </w:t>
      </w:r>
      <w:r w:rsidR="00716EB5" w:rsidRPr="00FB61AD">
        <w:rPr>
          <w:rFonts w:ascii="Arial" w:eastAsia="Times New Roman" w:hAnsi="Arial" w:cs="Arial"/>
          <w:bCs/>
          <w:sz w:val="24"/>
          <w:szCs w:val="24"/>
          <w:lang w:eastAsia="ru-RU"/>
        </w:rPr>
        <w:t>оставляю за собой</w:t>
      </w:r>
      <w:r w:rsidRPr="00FB61A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87897" w:rsidRPr="00FB61AD" w:rsidRDefault="00A87897" w:rsidP="00A87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73D1" w:rsidRPr="00FB61AD" w:rsidRDefault="00C973D1" w:rsidP="00A87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897" w:rsidRPr="00FB61AD" w:rsidRDefault="00716EB5" w:rsidP="00A87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>И.о</w:t>
      </w:r>
      <w:proofErr w:type="spellEnd"/>
      <w:r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>. г</w:t>
      </w:r>
      <w:r w:rsidR="00A87897"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>лав</w:t>
      </w:r>
      <w:r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A87897"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Калачевского</w:t>
      </w:r>
    </w:p>
    <w:p w:rsidR="00A87897" w:rsidRPr="00FB61AD" w:rsidRDefault="00A87897" w:rsidP="00A87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</w:t>
      </w:r>
      <w:r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</w:t>
      </w:r>
      <w:r w:rsidR="001221FE"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 w:rsidR="00716EB5" w:rsidRPr="00FB61AD">
        <w:rPr>
          <w:rFonts w:ascii="Arial" w:eastAsia="Times New Roman" w:hAnsi="Arial" w:cs="Arial"/>
          <w:b/>
          <w:sz w:val="24"/>
          <w:szCs w:val="24"/>
          <w:lang w:eastAsia="ru-RU"/>
        </w:rPr>
        <w:t>Н.П. Земскова</w:t>
      </w:r>
    </w:p>
    <w:p w:rsidR="00AF3629" w:rsidRPr="00FB61AD" w:rsidRDefault="00AF3629" w:rsidP="00A878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3D1" w:rsidRPr="00FB61AD" w:rsidRDefault="00C973D1" w:rsidP="00A878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973D1" w:rsidRPr="00FB61AD" w:rsidSect="001221FE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1E2"/>
    <w:multiLevelType w:val="hybridMultilevel"/>
    <w:tmpl w:val="51CC50CC"/>
    <w:lvl w:ilvl="0" w:tplc="7A00B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9653FC"/>
    <w:multiLevelType w:val="hybridMultilevel"/>
    <w:tmpl w:val="6922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4FA0"/>
    <w:multiLevelType w:val="hybridMultilevel"/>
    <w:tmpl w:val="E9F2A3EE"/>
    <w:lvl w:ilvl="0" w:tplc="7A00B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97"/>
    <w:rsid w:val="001221FE"/>
    <w:rsid w:val="001247DF"/>
    <w:rsid w:val="00241C3F"/>
    <w:rsid w:val="002743AC"/>
    <w:rsid w:val="00345D59"/>
    <w:rsid w:val="005511CA"/>
    <w:rsid w:val="00603C28"/>
    <w:rsid w:val="006514A1"/>
    <w:rsid w:val="006D742B"/>
    <w:rsid w:val="00716EB5"/>
    <w:rsid w:val="00723F9C"/>
    <w:rsid w:val="00736806"/>
    <w:rsid w:val="00985F11"/>
    <w:rsid w:val="00A87897"/>
    <w:rsid w:val="00AF3629"/>
    <w:rsid w:val="00BB3524"/>
    <w:rsid w:val="00BF45EB"/>
    <w:rsid w:val="00C9664E"/>
    <w:rsid w:val="00C973D1"/>
    <w:rsid w:val="00CD6ECF"/>
    <w:rsid w:val="00CE4803"/>
    <w:rsid w:val="00D52111"/>
    <w:rsid w:val="00D5306A"/>
    <w:rsid w:val="00DD35B0"/>
    <w:rsid w:val="00DD5C1A"/>
    <w:rsid w:val="00EE32B9"/>
    <w:rsid w:val="00F247E4"/>
    <w:rsid w:val="00F81B48"/>
    <w:rsid w:val="00F91AD0"/>
    <w:rsid w:val="00FB61AD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F3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F3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CBF01CE2244281253C3D727D3378D86CB6168D5D0C64A6041FF5760I9d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3CBF01CE2244281253C3D727D3378D86CA636BD5DFC64A6041FF576095FAB82FC2FBA208E32210I9d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3CBF01CE2244281253C3D727D3378D86CB6B6FD0D9C64A6041FF5760I9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Миронова</cp:lastModifiedBy>
  <cp:revision>2</cp:revision>
  <cp:lastPrinted>2023-12-19T12:24:00Z</cp:lastPrinted>
  <dcterms:created xsi:type="dcterms:W3CDTF">2024-01-22T10:04:00Z</dcterms:created>
  <dcterms:modified xsi:type="dcterms:W3CDTF">2024-01-22T10:04:00Z</dcterms:modified>
</cp:coreProperties>
</file>